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3C2FFCE">
      <w:pPr>
        <w:jc w:val="center"/>
        <w:rPr>
          <w:rFonts w:hint="eastAsia"/>
          <w:sz w:val="52"/>
          <w:szCs w:val="60"/>
          <w:lang w:val="en-US" w:eastAsia="zh-CN"/>
        </w:rPr>
      </w:pPr>
      <w:r>
        <w:rPr>
          <w:rFonts w:hint="eastAsia"/>
          <w:sz w:val="52"/>
          <w:szCs w:val="60"/>
          <w:lang w:val="en-US" w:eastAsia="zh-CN"/>
        </w:rPr>
        <w:t>MYSO用户手册（0.4.0）</w:t>
      </w:r>
    </w:p>
    <w:p w14:paraId="589F03B5">
      <w:pPr>
        <w:jc w:val="center"/>
        <w:rPr>
          <w:rFonts w:hint="eastAsia"/>
          <w:lang w:val="en-US" w:eastAsia="zh-CN"/>
        </w:rPr>
      </w:pPr>
    </w:p>
    <w:p w14:paraId="2208A264">
      <w:pPr>
        <w:pStyle w:val="2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简介</w:t>
      </w:r>
    </w:p>
    <w:p w14:paraId="6085BEBF">
      <w:pPr>
        <w:ind w:firstLine="42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MYSO致力于提高电脑操作效率，可做为电脑操作效率的补充。MYSO提供三大功能模块来提高操作效率，分别是：</w:t>
      </w:r>
    </w:p>
    <w:p w14:paraId="39216E29">
      <w:pPr>
        <w:numPr>
          <w:ilvl w:val="0"/>
          <w:numId w:val="1"/>
        </w:numPr>
        <w:ind w:firstLine="42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高效输入法：可订制，可编辑的输入法。</w:t>
      </w:r>
    </w:p>
    <w:p w14:paraId="1FB7209C">
      <w:pPr>
        <w:numPr>
          <w:ilvl w:val="0"/>
          <w:numId w:val="1"/>
        </w:numPr>
        <w:ind w:firstLine="420" w:firstLineChars="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常用快捷窗口：类似电脑桌面，提供高效应用管理和检索方法。</w:t>
      </w:r>
    </w:p>
    <w:p w14:paraId="602A3161">
      <w:pPr>
        <w:numPr>
          <w:ilvl w:val="0"/>
          <w:numId w:val="1"/>
        </w:numPr>
        <w:ind w:firstLine="420" w:firstLineChars="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悬浮快捷窗口：跟翻译软件的划词翻译类似，高效划词操作。</w:t>
      </w:r>
    </w:p>
    <w:p w14:paraId="413BC782">
      <w:pPr>
        <w:pStyle w:val="2"/>
        <w:numPr>
          <w:ilvl w:val="0"/>
          <w:numId w:val="2"/>
        </w:numPr>
        <w:bidi w:val="0"/>
        <w:ind w:left="425" w:leftChars="0" w:hanging="425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产品架构图</w:t>
      </w:r>
    </w:p>
    <w:p w14:paraId="518FD0DE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产品架构如下图所示。</w:t>
      </w:r>
    </w:p>
    <w:p w14:paraId="69976E11">
      <w:r>
        <w:drawing>
          <wp:inline distT="0" distB="0" distL="114300" distR="114300">
            <wp:extent cx="5269865" cy="3430905"/>
            <wp:effectExtent l="0" t="0" r="6985" b="171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43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2D20EE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初始主界面如下图所示。</w:t>
      </w:r>
    </w:p>
    <w:p w14:paraId="0911CE1E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74310" cy="3093085"/>
            <wp:effectExtent l="0" t="0" r="2540" b="12065"/>
            <wp:docPr id="1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9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D92C2D">
      <w:pPr>
        <w:pStyle w:val="2"/>
        <w:numPr>
          <w:ilvl w:val="0"/>
          <w:numId w:val="2"/>
        </w:numPr>
        <w:bidi w:val="0"/>
        <w:ind w:left="425" w:leftChars="0" w:hanging="425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应用列表</w:t>
      </w:r>
    </w:p>
    <w:p w14:paraId="3CC37060"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应用列表收集了一些实用的应用，这些应用来源有用户添加；MYSO推荐；MYSO自带，应用类型如下：</w:t>
      </w:r>
    </w:p>
    <w:p w14:paraId="2E9C40DC"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网页应用：保存网站链接，打开直接打开浏览器访问网站，可修改和删除。</w:t>
      </w:r>
    </w:p>
    <w:p w14:paraId="57D7FF30"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本地应用：在本地执行执行EXE程序，非预置应用需要下载安装。</w:t>
      </w:r>
    </w:p>
    <w:p w14:paraId="30FD3EA6">
      <w:pPr>
        <w:ind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预置应用：随MYSO随发布的应用，可以是网页应用或本地应用，不可以修改或删除。</w:t>
      </w:r>
    </w:p>
    <w:p w14:paraId="12BF1F57">
      <w:pPr>
        <w:pStyle w:val="3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打开应用管理窗口</w:t>
      </w:r>
    </w:p>
    <w:p w14:paraId="38FCBA05">
      <w:pPr>
        <w:ind w:firstLine="420" w:firstLineChars="0"/>
        <w:rPr>
          <w:rFonts w:hint="default"/>
          <w:lang w:val="en-US" w:eastAsia="zh-CN"/>
        </w:rPr>
      </w:pPr>
    </w:p>
    <w:p w14:paraId="385B2676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点击主界面（常用快捷窗口）的“搜索扩展应用”，如下图所示。</w:t>
      </w:r>
    </w:p>
    <w:p w14:paraId="6B2C5CBA">
      <w:r>
        <w:drawing>
          <wp:inline distT="0" distB="0" distL="114300" distR="114300">
            <wp:extent cx="5272405" cy="3121660"/>
            <wp:effectExtent l="0" t="0" r="4445" b="2540"/>
            <wp:docPr id="1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12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9E387E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如果主界面没有，可鼠标右键 &gt;&gt; 添加，如下图所示。</w:t>
      </w:r>
    </w:p>
    <w:p w14:paraId="74BD7391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70500" cy="2520950"/>
            <wp:effectExtent l="0" t="0" r="6350" b="12700"/>
            <wp:docPr id="1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2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7207C4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再次鼠标右键 &gt;&gt; 添加，即可添加到主界面，如下图所示。</w:t>
      </w:r>
    </w:p>
    <w:p w14:paraId="1B2204DD">
      <w:pPr>
        <w:numPr>
          <w:ilvl w:val="0"/>
          <w:numId w:val="0"/>
        </w:numPr>
      </w:pPr>
      <w:r>
        <w:drawing>
          <wp:inline distT="0" distB="0" distL="114300" distR="114300">
            <wp:extent cx="5272405" cy="3497580"/>
            <wp:effectExtent l="0" t="0" r="4445" b="7620"/>
            <wp:docPr id="2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497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F77306">
      <w:pPr>
        <w:pStyle w:val="3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应用管理窗口</w:t>
      </w:r>
    </w:p>
    <w:p w14:paraId="1C3C73BC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应用管理窗口显示所有已添加的应用，通过鼠标右键菜单可添加到/移除自“常用快捷窗口”；“悬浮快捷窗口”；“高效输入法”，如下图所示。</w:t>
      </w:r>
    </w:p>
    <w:p w14:paraId="01CB880F">
      <w:r>
        <w:drawing>
          <wp:inline distT="0" distB="0" distL="114300" distR="114300">
            <wp:extent cx="5271770" cy="4918710"/>
            <wp:effectExtent l="0" t="0" r="5080" b="15240"/>
            <wp:docPr id="1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491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29604B">
      <w:pPr>
        <w:pStyle w:val="3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应用右键菜单说明</w:t>
      </w:r>
    </w:p>
    <w:p w14:paraId="6ECD627F">
      <w:pPr>
        <w:pStyle w:val="4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收藏</w:t>
      </w:r>
    </w:p>
    <w:p w14:paraId="69D8B543"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只有网页应用有，原因是有些网页应用是通过服务器获取，有时会更新服务器应用列表，有些应用会删除，删除的应用会从列表消失，如果您担心喜欢的应用被删除，则收藏本应用，那本应用则不会受服务器删除的影响，手工添加不会受服务器应用列表影响。</w:t>
      </w:r>
    </w:p>
    <w:p w14:paraId="7D9EB7AA">
      <w:pPr>
        <w:pStyle w:val="4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安装/卸载</w:t>
      </w:r>
    </w:p>
    <w:p w14:paraId="5B7D18A9">
      <w:pPr>
        <w:ind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只有本地应用有，从服务器获取的应用列表不仅有网页应用，还有本地应用，本地应用是EXE可执行文件，需要下载到本地才能执行，已安装的本地应用不受服务器影响。已经安装的本地应用则变成“卸载”，已卸载的应用受服务器应用列表影响，手工添加不会受服务器应用列表影响。</w:t>
      </w:r>
    </w:p>
    <w:p w14:paraId="72A2578C">
      <w:pPr>
        <w:ind w:firstLine="420" w:firstLineChars="0"/>
      </w:pPr>
      <w:r>
        <w:drawing>
          <wp:inline distT="0" distB="0" distL="114300" distR="114300">
            <wp:extent cx="5269865" cy="3658870"/>
            <wp:effectExtent l="0" t="0" r="6985" b="17780"/>
            <wp:docPr id="1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658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A5D58A">
      <w:pPr>
        <w:pStyle w:val="4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新增</w:t>
      </w:r>
    </w:p>
    <w:p w14:paraId="05E15C1E"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手工添加应用，可添加网页应用或本地应用，如下图所示。</w:t>
      </w:r>
    </w:p>
    <w:p w14:paraId="5D84F375">
      <w:pPr>
        <w:ind w:firstLine="420" w:firstLineChars="0"/>
      </w:pPr>
      <w:r>
        <w:drawing>
          <wp:inline distT="0" distB="0" distL="114300" distR="114300">
            <wp:extent cx="5269230" cy="3512820"/>
            <wp:effectExtent l="0" t="0" r="7620" b="11430"/>
            <wp:docPr id="1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51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05EE70">
      <w:pPr>
        <w:ind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需要特别说明的时，添的的本地应用需要管理员权限，则添加的时候需要指定管理员权权限，如下图所示。添加了管理员权限的应用执行时系统会弹出权限请求确认窗口。</w:t>
      </w:r>
    </w:p>
    <w:p w14:paraId="5A15BDF4">
      <w:pPr>
        <w:ind w:firstLine="420" w:firstLineChars="0"/>
        <w:rPr>
          <w:rFonts w:hint="default" w:eastAsiaTheme="minorEastAsia"/>
          <w:lang w:val="en-US" w:eastAsia="zh-CN"/>
        </w:rPr>
      </w:pPr>
      <w:r>
        <w:drawing>
          <wp:inline distT="0" distB="0" distL="114300" distR="114300">
            <wp:extent cx="5269230" cy="3512820"/>
            <wp:effectExtent l="0" t="0" r="7620" b="11430"/>
            <wp:docPr id="1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51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BBF767">
      <w:pPr>
        <w:rPr>
          <w:rFonts w:hint="eastAsia"/>
          <w:lang w:val="en-US" w:eastAsia="zh-CN"/>
        </w:rPr>
      </w:pPr>
    </w:p>
    <w:p w14:paraId="30692358">
      <w:pPr>
        <w:rPr>
          <w:rFonts w:hint="default"/>
          <w:lang w:val="en-US" w:eastAsia="zh-CN"/>
        </w:rPr>
      </w:pPr>
    </w:p>
    <w:p w14:paraId="481699D0">
      <w:pPr>
        <w:pStyle w:val="2"/>
        <w:numPr>
          <w:ilvl w:val="0"/>
          <w:numId w:val="2"/>
        </w:numPr>
        <w:bidi w:val="0"/>
        <w:ind w:left="425" w:leftChars="0" w:hanging="425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高效输入法</w:t>
      </w:r>
    </w:p>
    <w:p w14:paraId="582FA8D5">
      <w:pPr>
        <w:numPr>
          <w:ilvl w:val="0"/>
          <w:numId w:val="0"/>
        </w:numPr>
        <w:ind w:firstLine="42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高效输入法有多项明显提升打字效率的创新（本版本仅支持拼音），有下列几点创新：</w:t>
      </w:r>
    </w:p>
    <w:p w14:paraId="4C7628B6">
      <w:pPr>
        <w:numPr>
          <w:ilvl w:val="0"/>
          <w:numId w:val="0"/>
        </w:numPr>
        <w:ind w:firstLine="42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可添加/删除/修改字库，也可按自己的喜好修改拼音跟字之间的对应关系，虽然不建议不样做。</w:t>
      </w:r>
    </w:p>
    <w:p w14:paraId="6AFEB726">
      <w:pPr>
        <w:numPr>
          <w:ilvl w:val="0"/>
          <w:numId w:val="0"/>
        </w:numPr>
        <w:ind w:firstLine="42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可编辑常用词库，本输入法最实用的创新，可根据自已喜好添加/删除/修改常用词。</w:t>
      </w:r>
    </w:p>
    <w:p w14:paraId="744F871C">
      <w:pPr>
        <w:numPr>
          <w:ilvl w:val="0"/>
          <w:numId w:val="0"/>
        </w:numPr>
        <w:ind w:firstLine="42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支持直接从输入法打开应用，提供另一种打开应用快捷方式。</w:t>
      </w:r>
    </w:p>
    <w:p w14:paraId="4D6829BA">
      <w:pPr>
        <w:numPr>
          <w:ilvl w:val="0"/>
          <w:numId w:val="0"/>
        </w:numPr>
        <w:ind w:firstLine="42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可连续输入拼音，自动在常用词中精准匹配。</w:t>
      </w:r>
    </w:p>
    <w:p w14:paraId="0F4718A9">
      <w:pPr>
        <w:numPr>
          <w:ilvl w:val="0"/>
          <w:numId w:val="0"/>
        </w:numPr>
        <w:ind w:firstLine="420" w:firstLineChars="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候选词和常用词分开显示，显示更多的词。</w:t>
      </w:r>
    </w:p>
    <w:p w14:paraId="32A6F8FF">
      <w:pPr>
        <w:pStyle w:val="3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安装输入法</w:t>
      </w:r>
    </w:p>
    <w:p w14:paraId="7C898B19">
      <w:pPr>
        <w:numPr>
          <w:ilvl w:val="0"/>
          <w:numId w:val="3"/>
        </w:num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打开“设置”窗口，如下图所示</w:t>
      </w:r>
    </w:p>
    <w:p w14:paraId="0AB85DA5">
      <w:pPr>
        <w:numPr>
          <w:ilvl w:val="0"/>
          <w:numId w:val="0"/>
        </w:numPr>
        <w:jc w:val="left"/>
        <w:rPr>
          <w:rFonts w:hint="eastAsia"/>
          <w:lang w:val="en-US" w:eastAsia="zh-CN"/>
        </w:rPr>
      </w:pPr>
      <w:r>
        <w:drawing>
          <wp:inline distT="0" distB="0" distL="114300" distR="114300">
            <wp:extent cx="5270500" cy="2228850"/>
            <wp:effectExtent l="0" t="0" r="6350" b="0"/>
            <wp:docPr id="4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9C091D">
      <w:pPr>
        <w:numPr>
          <w:ilvl w:val="0"/>
          <w:numId w:val="3"/>
        </w:numPr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安装输入法如下图所示。</w:t>
      </w:r>
    </w:p>
    <w:p w14:paraId="65EC3F37">
      <w:pPr>
        <w:numPr>
          <w:ilvl w:val="0"/>
          <w:numId w:val="0"/>
        </w:numPr>
        <w:jc w:val="left"/>
        <w:rPr>
          <w:rFonts w:hint="default"/>
          <w:lang w:val="en-US" w:eastAsia="zh-CN"/>
        </w:rPr>
      </w:pPr>
      <w:r>
        <w:drawing>
          <wp:inline distT="0" distB="0" distL="114300" distR="114300">
            <wp:extent cx="5274310" cy="2684145"/>
            <wp:effectExtent l="0" t="0" r="2540" b="1905"/>
            <wp:docPr id="4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8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52F4D3">
      <w:pPr>
        <w:numPr>
          <w:ilvl w:val="0"/>
          <w:numId w:val="0"/>
        </w:num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安装输入法成功会在语言栏显示MYSO输入法，如图所示。</w:t>
      </w:r>
    </w:p>
    <w:p w14:paraId="30F0ABC6">
      <w:pPr>
        <w:numPr>
          <w:ilvl w:val="0"/>
          <w:numId w:val="0"/>
        </w:numPr>
        <w:jc w:val="left"/>
      </w:pPr>
      <w:r>
        <w:drawing>
          <wp:inline distT="0" distB="0" distL="114300" distR="114300">
            <wp:extent cx="3609975" cy="4105275"/>
            <wp:effectExtent l="0" t="0" r="9525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09975" cy="410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993C75">
      <w:pPr>
        <w:numPr>
          <w:ilvl w:val="0"/>
          <w:numId w:val="0"/>
        </w:numPr>
        <w:jc w:val="left"/>
      </w:pPr>
    </w:p>
    <w:p w14:paraId="3CC1A70E">
      <w:pPr>
        <w:numPr>
          <w:ilvl w:val="0"/>
          <w:numId w:val="0"/>
        </w:num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使用效果如下图所示。</w:t>
      </w:r>
    </w:p>
    <w:p w14:paraId="70791354">
      <w:pPr>
        <w:numPr>
          <w:ilvl w:val="0"/>
          <w:numId w:val="0"/>
        </w:numPr>
        <w:jc w:val="left"/>
      </w:pPr>
      <w:r>
        <w:drawing>
          <wp:inline distT="0" distB="0" distL="114300" distR="114300">
            <wp:extent cx="4762500" cy="2886075"/>
            <wp:effectExtent l="0" t="0" r="0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9562BD">
      <w:pPr>
        <w:pStyle w:val="3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编辑常用词</w:t>
      </w:r>
    </w:p>
    <w:p w14:paraId="0A3A292E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在日常输入法使用日常中，每个厂家的输入法都收集了公共使用频率较高的常用词，组成常用词库。但是每个用户都一些使用频率较高的词不在常用词库，本输入法支持向常用词库添加/删除常用词。</w:t>
      </w:r>
    </w:p>
    <w:p w14:paraId="6C3C1C6E">
      <w:pPr>
        <w:pStyle w:val="4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新增常用词</w:t>
      </w:r>
    </w:p>
    <w:p w14:paraId="104C0B31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选择“常用词”页签，鼠标右键菜单或点击“新增”按钮，如下图所示。</w:t>
      </w:r>
    </w:p>
    <w:p w14:paraId="2D008F85">
      <w:r>
        <w:drawing>
          <wp:inline distT="0" distB="0" distL="114300" distR="114300">
            <wp:extent cx="5269865" cy="2682240"/>
            <wp:effectExtent l="0" t="0" r="6985" b="3810"/>
            <wp:docPr id="4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68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F544AB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我们以新增“海南工分一百网络科技有限公司”到常用词为例，如下图所示。</w:t>
      </w:r>
    </w:p>
    <w:p w14:paraId="4A90ADDF">
      <w:pPr>
        <w:rPr>
          <w:b/>
          <w:bCs/>
        </w:rPr>
      </w:pPr>
      <w:r>
        <w:drawing>
          <wp:inline distT="0" distB="0" distL="114300" distR="114300">
            <wp:extent cx="5274310" cy="2684145"/>
            <wp:effectExtent l="0" t="0" r="2540" b="1905"/>
            <wp:docPr id="5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8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944427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添加成功后，输入法表现如下图所示。</w:t>
      </w:r>
    </w:p>
    <w:p w14:paraId="27B6F149">
      <w:r>
        <w:drawing>
          <wp:inline distT="0" distB="0" distL="114300" distR="114300">
            <wp:extent cx="3429000" cy="1590675"/>
            <wp:effectExtent l="0" t="0" r="0" b="95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70FEB0">
      <w:pPr>
        <w:pStyle w:val="4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删除常用词</w:t>
      </w:r>
    </w:p>
    <w:p w14:paraId="63148E12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在常用词搜索框中输入关键字，筛选出您了删除的常用词，在要删除的常用词行鼠标右键菜单，如下图所示。</w:t>
      </w:r>
    </w:p>
    <w:p w14:paraId="7D197295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69865" cy="2669540"/>
            <wp:effectExtent l="0" t="0" r="6985" b="16510"/>
            <wp:docPr id="5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66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6AD57D"/>
    <w:p w14:paraId="154CA9FA"/>
    <w:p w14:paraId="6FF5ABF7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删除成功后，输入法表现如下图所示。</w:t>
      </w:r>
    </w:p>
    <w:p w14:paraId="6B259368">
      <w:r>
        <w:drawing>
          <wp:inline distT="0" distB="0" distL="114300" distR="114300">
            <wp:extent cx="3524250" cy="1476375"/>
            <wp:effectExtent l="0" t="0" r="0" b="952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BFB54D">
      <w:pPr>
        <w:pStyle w:val="4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导入/导出</w:t>
      </w:r>
    </w:p>
    <w:p w14:paraId="02F825B2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如果需要新增多条记录，使用“新增”功能单条添加效率低，可用导入功能。</w:t>
      </w:r>
    </w:p>
    <w:p w14:paraId="61468A87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如果需要分享自己的常用词库给别人或备份，可用导出功能批量导出。</w:t>
      </w:r>
    </w:p>
    <w:p w14:paraId="7F80C275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常用词保存到txt文件，数据编码是utf-8，一行一个常用词，比如我们把下面的常用保存到txt文件。</w:t>
      </w:r>
    </w:p>
    <w:p w14:paraId="498F708B"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海南工分一百网络科技有限公司</w:t>
      </w:r>
    </w:p>
    <w:p w14:paraId="1B6BC790"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海南澄迈</w:t>
      </w:r>
    </w:p>
    <w:p w14:paraId="2B373EF4"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海南海口</w:t>
      </w:r>
    </w:p>
    <w:p w14:paraId="0AD3AFBE"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海南文昌</w:t>
      </w:r>
    </w:p>
    <w:p w14:paraId="0C3F3B8A"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object>
          <v:shape id="_x0000_i1025" o:spt="75" type="#_x0000_t75" style="height:66pt;width:72.75pt;" o:ole="t" filled="f" o:preferrelative="t" stroked="f" coordsize="21600,21600">
            <v:path/>
            <v:fill on="f" focussize="0,0"/>
            <v:stroke on="f"/>
            <v:imagedata r:id="rId23" o:title=""/>
            <o:lock v:ext="edit" aspectratio="t"/>
            <w10:wrap type="none"/>
            <w10:anchorlock/>
          </v:shape>
          <o:OLEObject Type="Embed" ProgID="Package" ShapeID="_x0000_i1025" DrawAspect="Icon" ObjectID="_1468075725" r:id="rId22">
            <o:LockedField>false</o:LockedField>
          </o:OLEObject>
        </w:object>
      </w:r>
    </w:p>
    <w:p w14:paraId="124266A8"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导入结果如下图所示。</w:t>
      </w:r>
    </w:p>
    <w:p w14:paraId="21EA011D">
      <w:pPr>
        <w:ind w:firstLine="420" w:firstLineChars="0"/>
      </w:pPr>
      <w:r>
        <w:drawing>
          <wp:inline distT="0" distB="0" distL="114300" distR="114300">
            <wp:extent cx="5274310" cy="2684145"/>
            <wp:effectExtent l="0" t="0" r="2540" b="1905"/>
            <wp:docPr id="5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8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8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BFA3D0"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输入法表现如下图所示。</w:t>
      </w:r>
    </w:p>
    <w:p w14:paraId="43072603">
      <w:pPr>
        <w:ind w:firstLine="420" w:firstLine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3171825" cy="2466975"/>
            <wp:effectExtent l="0" t="0" r="9525" b="9525"/>
            <wp:docPr id="5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9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17182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D1951D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有筛选关键字导出界面如下图所示。</w:t>
      </w:r>
    </w:p>
    <w:p w14:paraId="30FB8E1A">
      <w:r>
        <w:drawing>
          <wp:inline distT="0" distB="0" distL="114300" distR="114300">
            <wp:extent cx="5274310" cy="2684145"/>
            <wp:effectExtent l="0" t="0" r="2540" b="1905"/>
            <wp:docPr id="5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10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8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96B3D7">
      <w:pPr>
        <w:pStyle w:val="4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清除</w:t>
      </w:r>
    </w:p>
    <w:p w14:paraId="22BEE681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跟“删除”功能一样，清除是批量把常用词从字库删除，清除界面如下图所示。</w:t>
      </w:r>
    </w:p>
    <w:p w14:paraId="57B3AFCE">
      <w:r>
        <w:drawing>
          <wp:inline distT="0" distB="0" distL="114300" distR="114300">
            <wp:extent cx="5274310" cy="2684145"/>
            <wp:effectExtent l="0" t="0" r="2540" b="1905"/>
            <wp:docPr id="5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1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8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402921"/>
    <w:p w14:paraId="76AF5170">
      <w:pPr>
        <w:pStyle w:val="4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修改</w:t>
      </w:r>
    </w:p>
    <w:p w14:paraId="74B2215B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对指定常用词修改，操作逻辑是删除旧词，新增修改后的新词。操作过程是编辑好新词，按回库即可，如下图所示。</w:t>
      </w:r>
    </w:p>
    <w:p w14:paraId="488620C0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74310" cy="2684145"/>
            <wp:effectExtent l="0" t="0" r="2540" b="1905"/>
            <wp:docPr id="57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1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8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450716">
      <w:pPr>
        <w:pStyle w:val="3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编辑字库</w:t>
      </w:r>
    </w:p>
    <w:p w14:paraId="397459E1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相对于常用词，字库一般很少修改，但是在发现少字，拼音和字对应错误时也可以修改，甚至您可以根据自己的喜好修改，字库界面如下图所示。</w:t>
      </w:r>
    </w:p>
    <w:p w14:paraId="0D79E417">
      <w:r>
        <w:drawing>
          <wp:inline distT="0" distB="0" distL="114300" distR="114300">
            <wp:extent cx="5274310" cy="2684145"/>
            <wp:effectExtent l="0" t="0" r="2540" b="1905"/>
            <wp:docPr id="5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13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8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9DBB1A">
      <w:pPr>
        <w:pStyle w:val="4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行全部</w:t>
      </w:r>
    </w:p>
    <w:p w14:paraId="4AB02FB6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如果本拼音字太多，一行显示不完，鼠标右键菜单“行全部”可显示所有字，如下图所示。</w:t>
      </w:r>
    </w:p>
    <w:p w14:paraId="11472DB9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2672080"/>
            <wp:effectExtent l="0" t="0" r="10160" b="13970"/>
            <wp:docPr id="59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14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7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9A35F5">
      <w:r>
        <w:drawing>
          <wp:inline distT="0" distB="0" distL="114300" distR="114300">
            <wp:extent cx="5274310" cy="2684145"/>
            <wp:effectExtent l="0" t="0" r="2540" b="1905"/>
            <wp:docPr id="60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15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8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B3DB49">
      <w:pPr>
        <w:pStyle w:val="4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新增行</w:t>
      </w:r>
    </w:p>
    <w:p w14:paraId="4DFE8E81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新增行就是新增拼音和对应的字，比如新增拼音 ia对应的字是 你；我；他（当然实际是没有这样的拼音，但本输入法支持您这样修改，毕竟您的输入法您做主），操作过程如下图所示。</w:t>
      </w:r>
    </w:p>
    <w:p w14:paraId="2FD2372F">
      <w:pPr>
        <w:rPr>
          <w:b/>
          <w:bCs/>
        </w:rPr>
      </w:pPr>
      <w:r>
        <w:drawing>
          <wp:inline distT="0" distB="0" distL="114300" distR="114300">
            <wp:extent cx="5274310" cy="2684145"/>
            <wp:effectExtent l="0" t="0" r="2540" b="1905"/>
            <wp:docPr id="61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16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8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E4ACCD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新增成功后，输入法表现如下图所示。</w:t>
      </w:r>
    </w:p>
    <w:p w14:paraId="7D48F1C7">
      <w:r>
        <w:drawing>
          <wp:inline distT="0" distB="0" distL="114300" distR="114300">
            <wp:extent cx="2943225" cy="2466975"/>
            <wp:effectExtent l="0" t="0" r="9525" b="9525"/>
            <wp:docPr id="62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17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A275C2">
      <w:pPr>
        <w:pStyle w:val="4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删除行</w:t>
      </w:r>
    </w:p>
    <w:p w14:paraId="0A34834D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鼠标右键菜单删除行如下图所示。</w:t>
      </w:r>
    </w:p>
    <w:p w14:paraId="207591AC">
      <w:r>
        <w:drawing>
          <wp:inline distT="0" distB="0" distL="114300" distR="114300">
            <wp:extent cx="5271135" cy="2701925"/>
            <wp:effectExtent l="0" t="0" r="5715" b="3175"/>
            <wp:docPr id="63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18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70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C1D406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删除行后，输入法表现如下图所示。</w:t>
      </w:r>
    </w:p>
    <w:p w14:paraId="2CAAC0F3">
      <w:r>
        <w:drawing>
          <wp:inline distT="0" distB="0" distL="114300" distR="114300">
            <wp:extent cx="3009900" cy="1200150"/>
            <wp:effectExtent l="0" t="0" r="0" b="0"/>
            <wp:docPr id="64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19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606997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字库的其它操作这里略过不讲了，您可以在实际中操作看输入法表现结果。</w:t>
      </w:r>
    </w:p>
    <w:p w14:paraId="3D3F202B">
      <w:pPr>
        <w:pStyle w:val="3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输入法快捷</w:t>
      </w:r>
    </w:p>
    <w:p w14:paraId="5ED43EFB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本输入法不仅输入文字，还可以通过输入法快捷打开应用，初始应用是空的，如下图所示。</w:t>
      </w:r>
    </w:p>
    <w:p w14:paraId="3030CA7F">
      <w:r>
        <w:drawing>
          <wp:inline distT="0" distB="0" distL="114300" distR="114300">
            <wp:extent cx="5272405" cy="2674620"/>
            <wp:effectExtent l="0" t="0" r="4445" b="11430"/>
            <wp:docPr id="65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20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67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3E27F0">
      <w:pPr>
        <w:pStyle w:val="4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新增现有应用</w:t>
      </w:r>
    </w:p>
    <w:p w14:paraId="0F656360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点击“新增”按钮，添加一个应用到输入法，比如本示例添加“百度搜索”，操作过程如下图所示。</w:t>
      </w:r>
    </w:p>
    <w:p w14:paraId="050BD918">
      <w:r>
        <w:drawing>
          <wp:inline distT="0" distB="0" distL="114300" distR="114300">
            <wp:extent cx="5274310" cy="2686685"/>
            <wp:effectExtent l="0" t="0" r="2540" b="18415"/>
            <wp:docPr id="66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21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8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F850A7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添加成功如下图所示。</w:t>
      </w:r>
    </w:p>
    <w:p w14:paraId="0C1FED4F">
      <w:r>
        <w:drawing>
          <wp:inline distT="0" distB="0" distL="114300" distR="114300">
            <wp:extent cx="5274310" cy="2667000"/>
            <wp:effectExtent l="0" t="0" r="2540" b="0"/>
            <wp:docPr id="67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22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9B47FA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输入法表现如下图所示，高亮选择“百度搜索”按空格键或回车键，可以打开浏览器访问百度搜索。</w:t>
      </w:r>
    </w:p>
    <w:p w14:paraId="47F9EE86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3267075" cy="1352550"/>
            <wp:effectExtent l="0" t="0" r="9525" b="0"/>
            <wp:docPr id="2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0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267075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BC5936">
      <w:pPr>
        <w:pStyle w:val="4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新增未存在的应用</w:t>
      </w:r>
    </w:p>
    <w:p w14:paraId="1DE250F7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如果应用不存在应用列表，可点击列表下面的“新增”按钮新建新应用，如下图所示。</w:t>
      </w:r>
    </w:p>
    <w:p w14:paraId="42562105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69230" cy="2677160"/>
            <wp:effectExtent l="0" t="0" r="7620" b="8890"/>
            <wp:docPr id="68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23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67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DFB770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本示例以新增https://www.myso123.com/官网，如下图所示。</w:t>
      </w:r>
    </w:p>
    <w:p w14:paraId="6DDEB5AC">
      <w:r>
        <w:drawing>
          <wp:inline distT="0" distB="0" distL="114300" distR="114300">
            <wp:extent cx="5274310" cy="2658745"/>
            <wp:effectExtent l="0" t="0" r="2540" b="8255"/>
            <wp:docPr id="69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24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5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FA2ADE">
      <w:r>
        <w:drawing>
          <wp:inline distT="0" distB="0" distL="114300" distR="114300">
            <wp:extent cx="5272405" cy="2687320"/>
            <wp:effectExtent l="0" t="0" r="4445" b="17780"/>
            <wp:docPr id="70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25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68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CDE413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添加成功如下图所示。</w:t>
      </w:r>
    </w:p>
    <w:p w14:paraId="5388C7A6">
      <w:r>
        <w:drawing>
          <wp:inline distT="0" distB="0" distL="114300" distR="114300">
            <wp:extent cx="5269230" cy="2689860"/>
            <wp:effectExtent l="0" t="0" r="7620" b="15240"/>
            <wp:docPr id="72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27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68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AE4956">
      <w:pPr>
        <w:pStyle w:val="4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应用名是数字或英文</w:t>
      </w:r>
    </w:p>
    <w:p w14:paraId="153E5711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有些应用名是以数字或英文开头的，如下图所示。</w:t>
      </w:r>
    </w:p>
    <w:p w14:paraId="2DED7577">
      <w:r>
        <w:drawing>
          <wp:inline distT="0" distB="0" distL="114300" distR="114300">
            <wp:extent cx="5267960" cy="2670175"/>
            <wp:effectExtent l="0" t="0" r="8890" b="15875"/>
            <wp:docPr id="73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28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67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A09025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那么在输入法中文模式下，如下图所示。</w:t>
      </w:r>
    </w:p>
    <w:p w14:paraId="3758971C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2771775" cy="685800"/>
            <wp:effectExtent l="0" t="0" r="9525" b="0"/>
            <wp:docPr id="32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6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4D3395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按下大写键（切换到大写模式），输入法就切换成特殊模式，如下图所示。</w:t>
      </w:r>
    </w:p>
    <w:p w14:paraId="58217CD3">
      <w:r>
        <w:drawing>
          <wp:inline distT="0" distB="0" distL="114300" distR="114300">
            <wp:extent cx="2800350" cy="561975"/>
            <wp:effectExtent l="0" t="0" r="0" b="9525"/>
            <wp:docPr id="33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7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6CD8D6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此时从键盘输入GITHU，输入法表现如下图所示，数字也是一样的操作。</w:t>
      </w:r>
    </w:p>
    <w:p w14:paraId="18669252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3629025" cy="1628775"/>
            <wp:effectExtent l="0" t="0" r="9525" b="9525"/>
            <wp:docPr id="34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8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629025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EAA31D">
      <w:pPr>
        <w:rPr>
          <w:rFonts w:hint="default"/>
          <w:lang w:val="en-US" w:eastAsia="zh-CN"/>
        </w:rPr>
      </w:pPr>
    </w:p>
    <w:p w14:paraId="586B7FBB">
      <w:pPr>
        <w:pStyle w:val="3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卸载输入法</w:t>
      </w:r>
    </w:p>
    <w:p w14:paraId="1F968CC1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如果您需要卸载输入法，可以点击如下图所示卸载输入法。</w:t>
      </w:r>
    </w:p>
    <w:p w14:paraId="6C9D7281">
      <w:r>
        <w:drawing>
          <wp:inline distT="0" distB="0" distL="114300" distR="114300">
            <wp:extent cx="5272405" cy="2679065"/>
            <wp:effectExtent l="0" t="0" r="4445" b="6985"/>
            <wp:docPr id="74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29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67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FE6026">
      <w:pPr>
        <w:pStyle w:val="3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输入法错误</w:t>
      </w:r>
    </w:p>
    <w:p w14:paraId="53D22085">
      <w:pPr>
        <w:pStyle w:val="4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输入法不显示汉字</w:t>
      </w:r>
    </w:p>
    <w:p w14:paraId="14208680">
      <w:pPr>
        <w:ind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出错原因是MYSO输入法依赖于MYSO主程序，如出现这种错误启动MYSO主程序即可。</w:t>
      </w:r>
    </w:p>
    <w:p w14:paraId="0127F39A">
      <w:pPr>
        <w:rPr>
          <w:rFonts w:hint="eastAsia"/>
          <w:lang w:val="en-US" w:eastAsia="zh-CN"/>
        </w:rPr>
      </w:pPr>
    </w:p>
    <w:p w14:paraId="655C73B0">
      <w:pPr>
        <w:rPr>
          <w:rFonts w:hint="default"/>
          <w:lang w:val="en-US" w:eastAsia="zh-CN"/>
        </w:rPr>
      </w:pPr>
    </w:p>
    <w:p w14:paraId="1EC3BCFA">
      <w:pPr>
        <w:pStyle w:val="2"/>
        <w:numPr>
          <w:ilvl w:val="0"/>
          <w:numId w:val="2"/>
        </w:numPr>
        <w:bidi w:val="0"/>
        <w:ind w:left="425" w:leftChars="0" w:hanging="425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常用快捷窗口</w:t>
      </w:r>
    </w:p>
    <w:p w14:paraId="4B0C8F23">
      <w:pPr>
        <w:numPr>
          <w:ilvl w:val="0"/>
          <w:numId w:val="0"/>
        </w:numPr>
        <w:ind w:leftChars="0"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快捷窗口是MYSO主界面，类似电脑桌面，可以做为电脑桌面补充，跟电脑桌面相比，本窗口提供了快速搜索功能，快速过滤出需要的应用，您可以把一些常用的网址和本地应用保存到本窗口，窗口主界面如下图所示。</w:t>
      </w:r>
    </w:p>
    <w:p w14:paraId="1BBCA17C">
      <w:pPr>
        <w:numPr>
          <w:ilvl w:val="0"/>
          <w:numId w:val="0"/>
        </w:numPr>
        <w:ind w:leftChars="0" w:firstLine="420" w:firstLineChars="0"/>
      </w:pPr>
      <w:r>
        <w:drawing>
          <wp:inline distT="0" distB="0" distL="114300" distR="114300">
            <wp:extent cx="5272405" cy="4924425"/>
            <wp:effectExtent l="0" t="0" r="4445" b="9525"/>
            <wp:docPr id="75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30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92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3B7C2F">
      <w:pPr>
        <w:pStyle w:val="3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一级搜索</w:t>
      </w:r>
    </w:p>
    <w:p w14:paraId="15E4DCD1"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直接在搜索框输入过滤关键字，快速在窗口中过滤满足条件的应用，过滤条件包括应用名和应用描述，按键盘方向键选择按回车键或鼠标单击可直接打开应用，如下图所示。</w:t>
      </w:r>
    </w:p>
    <w:p w14:paraId="3691C4EA">
      <w:pPr>
        <w:ind w:firstLine="420" w:firstLineChars="0"/>
      </w:pPr>
      <w:r>
        <w:drawing>
          <wp:inline distT="0" distB="0" distL="114300" distR="114300">
            <wp:extent cx="5272405" cy="4924425"/>
            <wp:effectExtent l="0" t="0" r="4445" b="9525"/>
            <wp:docPr id="76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31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92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F0E6EB">
      <w:pPr>
        <w:pStyle w:val="3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二级搜索</w:t>
      </w:r>
    </w:p>
    <w:p w14:paraId="608EDC1C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有些网页打开可以通过网址传递参数，如网址：“https://www.baidu.com/s?wd=百”，打开网页如下图所示。</w:t>
      </w:r>
    </w:p>
    <w:p w14:paraId="2B8638A0">
      <w:r>
        <w:drawing>
          <wp:inline distT="0" distB="0" distL="114300" distR="114300">
            <wp:extent cx="5270500" cy="1356995"/>
            <wp:effectExtent l="0" t="0" r="6350" b="14605"/>
            <wp:docPr id="4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7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35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5B69CB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为适应这种场景，快捷窗口实现了二级搜索，操作过程如下：</w:t>
      </w:r>
    </w:p>
    <w:p w14:paraId="068C8F01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一级搜索中输入关键字，如“百”。</w:t>
      </w:r>
    </w:p>
    <w:p w14:paraId="486223D6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再次按回车键。</w:t>
      </w:r>
    </w:p>
    <w:p w14:paraId="6DA95C6E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可以再次输入关键字过滤应用，或打开应用。</w:t>
      </w:r>
    </w:p>
    <w:p w14:paraId="43D7FB29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如果应用支持参数输入，将打开应用并传递参数，如下图所示。</w:t>
      </w:r>
    </w:p>
    <w:p w14:paraId="2246FBF4">
      <w:r>
        <w:drawing>
          <wp:inline distT="0" distB="0" distL="114300" distR="114300">
            <wp:extent cx="5271770" cy="3493770"/>
            <wp:effectExtent l="0" t="0" r="5080" b="11430"/>
            <wp:docPr id="4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8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49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50C89E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打开网页应用如下图所示。</w:t>
      </w:r>
    </w:p>
    <w:p w14:paraId="2BFB2171">
      <w:r>
        <w:drawing>
          <wp:inline distT="0" distB="0" distL="114300" distR="114300">
            <wp:extent cx="5270500" cy="1720215"/>
            <wp:effectExtent l="0" t="0" r="6350" b="13335"/>
            <wp:docPr id="4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9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72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138908">
      <w:pPr>
        <w:pStyle w:val="3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让应用支持二级搜索</w:t>
      </w:r>
    </w:p>
    <w:p w14:paraId="4F774A57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在新增应用或修改应用时，在网址中留一个空格做了网址传递参数的占位符，即可实现支持二级搜索，如下图所示。</w:t>
      </w:r>
    </w:p>
    <w:p w14:paraId="39B1DCDA">
      <w:r>
        <w:drawing>
          <wp:inline distT="0" distB="0" distL="114300" distR="114300">
            <wp:extent cx="5269230" cy="3512820"/>
            <wp:effectExtent l="0" t="0" r="7620" b="11430"/>
            <wp:docPr id="4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10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51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393CED"/>
    <w:p w14:paraId="12655F86">
      <w:pPr>
        <w:pStyle w:val="2"/>
        <w:numPr>
          <w:ilvl w:val="0"/>
          <w:numId w:val="2"/>
        </w:numPr>
        <w:bidi w:val="0"/>
        <w:ind w:left="425" w:leftChars="0" w:hanging="425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悬浮快捷窗口</w:t>
      </w:r>
    </w:p>
    <w:p w14:paraId="79D3EAD6"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类似翻译软件的屏幕取词功能，鼠标在在屏幕划动选择文本，然后浮现悬浮小窗口，与翻译软件不同的时，myso需要点击一次Ctrl键才会显示“悬浮快捷”窗口，“悬浮快捷”的使用过程如下。</w:t>
      </w:r>
    </w:p>
    <w:p w14:paraId="533D1B43">
      <w:pPr>
        <w:pStyle w:val="3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操作过程</w:t>
      </w:r>
    </w:p>
    <w:p w14:paraId="0A5D695F"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鼠标划动选取屏幕文本。</w:t>
      </w:r>
    </w:p>
    <w:p w14:paraId="3521A405"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单击</w:t>
      </w:r>
      <w:bookmarkStart w:id="0" w:name="OLE_LINK1"/>
      <w:r>
        <w:rPr>
          <w:rFonts w:hint="eastAsia"/>
          <w:lang w:val="en-US" w:eastAsia="zh-CN"/>
        </w:rPr>
        <w:t>Ctrl键</w:t>
      </w:r>
      <w:bookmarkEnd w:id="0"/>
      <w:r>
        <w:rPr>
          <w:rFonts w:hint="eastAsia"/>
          <w:lang w:val="en-US" w:eastAsia="zh-CN"/>
        </w:rPr>
        <w:t>（可重新设置）。</w:t>
      </w:r>
    </w:p>
    <w:p w14:paraId="4DBF0BB7"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鼠标左键在浮现的悬浮窗口上点击应用图标，打开对应的应用。</w:t>
      </w:r>
    </w:p>
    <w:p w14:paraId="596529CC"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比如我们鼠标划选了字符串setWindowFlags，并单击Ctrl键，浮现悬浮窗口如下图所示。</w:t>
      </w:r>
    </w:p>
    <w:p w14:paraId="0E11D32D">
      <w:pPr>
        <w:ind w:firstLine="420" w:firstLineChars="0"/>
      </w:pPr>
      <w:r>
        <w:drawing>
          <wp:inline distT="0" distB="0" distL="114300" distR="114300">
            <wp:extent cx="4000500" cy="2598420"/>
            <wp:effectExtent l="0" t="0" r="0" b="11430"/>
            <wp:docPr id="35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9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259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23291D"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点击“百度搜索”，直接打开百度搜索并自动填入参数，如下图所示。</w:t>
      </w:r>
    </w:p>
    <w:p w14:paraId="754DFC5F">
      <w:pPr>
        <w:ind w:firstLine="420" w:firstLine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66055" cy="1828165"/>
            <wp:effectExtent l="0" t="0" r="10795" b="635"/>
            <wp:docPr id="38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20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82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62A0FF"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点击“抖音”如下图所示。</w:t>
      </w:r>
    </w:p>
    <w:p w14:paraId="279AC4E2">
      <w:pPr>
        <w:ind w:firstLine="420" w:firstLineChars="0"/>
      </w:pPr>
      <w:r>
        <w:drawing>
          <wp:inline distT="0" distB="0" distL="114300" distR="114300">
            <wp:extent cx="5272405" cy="2726055"/>
            <wp:effectExtent l="0" t="0" r="4445" b="17145"/>
            <wp:docPr id="44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21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72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6D594D">
      <w:pPr>
        <w:pStyle w:val="3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悬浮窗口右键菜单</w:t>
      </w:r>
    </w:p>
    <w:p w14:paraId="5CBF4B15">
      <w:pPr>
        <w:ind w:firstLine="420" w:firstLineChars="0"/>
        <w:rPr>
          <w:rFonts w:hint="eastAsia"/>
          <w:lang w:val="en-US" w:eastAsia="zh-CN"/>
        </w:rPr>
      </w:pPr>
    </w:p>
    <w:p w14:paraId="0E237B32"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前移：选定的应用向前移动一格。</w:t>
      </w:r>
    </w:p>
    <w:p w14:paraId="15B840D4"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后移：选定的应用向后移动一格。</w:t>
      </w:r>
    </w:p>
    <w:p w14:paraId="27B3A8FB"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移除：从悬浮窗口删除应用。</w:t>
      </w:r>
    </w:p>
    <w:p w14:paraId="4F1C6060"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添加：向悬浮窗口新增应用，如下图所示。</w:t>
      </w:r>
    </w:p>
    <w:p w14:paraId="5C2D6E41">
      <w:pPr>
        <w:ind w:firstLine="420" w:firstLine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74310" cy="4702175"/>
            <wp:effectExtent l="0" t="0" r="2540" b="3175"/>
            <wp:docPr id="4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3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70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935C78">
      <w:pPr>
        <w:pStyle w:val="3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修改弹出悬浮窗口点击键</w:t>
      </w:r>
    </w:p>
    <w:p w14:paraId="677874AC">
      <w:pPr>
        <w:ind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默认是通过单击Ctrl键弹出悬浮窗口，修改本配置如下图所示，选项“无快捷键”是取消悬浮窗口。</w:t>
      </w:r>
    </w:p>
    <w:p w14:paraId="0330A8BD">
      <w:pPr>
        <w:ind w:firstLine="420" w:firstLineChars="0"/>
      </w:pPr>
      <w:r>
        <w:drawing>
          <wp:inline distT="0" distB="0" distL="114300" distR="114300">
            <wp:extent cx="5274310" cy="2684145"/>
            <wp:effectExtent l="0" t="0" r="2540" b="1905"/>
            <wp:docPr id="77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32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8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8E7EBA">
      <w:pPr>
        <w:pStyle w:val="2"/>
        <w:numPr>
          <w:ilvl w:val="0"/>
          <w:numId w:val="2"/>
        </w:numPr>
        <w:bidi w:val="0"/>
        <w:ind w:left="425" w:leftChars="0" w:hanging="425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预置应用</w:t>
      </w:r>
    </w:p>
    <w:p w14:paraId="3EAD4271"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本版本（0.4.0）仅预置了三个应用，预置应用不能被删除/修改，做为MYSO的一部分一起发布，其它操作跟普通应用操作一样，如下图所示。</w:t>
      </w:r>
    </w:p>
    <w:p w14:paraId="7603A8F0">
      <w:pPr>
        <w:ind w:firstLine="420" w:firstLineChars="0"/>
        <w:rPr>
          <w:rFonts w:hint="default"/>
          <w:lang w:val="en-US" w:eastAsia="zh-CN"/>
        </w:rPr>
      </w:pPr>
    </w:p>
    <w:p w14:paraId="46A3C625">
      <w:r>
        <w:drawing>
          <wp:inline distT="0" distB="0" distL="114300" distR="114300">
            <wp:extent cx="5272405" cy="2792095"/>
            <wp:effectExtent l="0" t="0" r="4445" b="8255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79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5B8DD7">
      <w:pPr>
        <w:pStyle w:val="2"/>
        <w:numPr>
          <w:ilvl w:val="0"/>
          <w:numId w:val="2"/>
        </w:numPr>
        <w:bidi w:val="0"/>
        <w:rPr>
          <w:rFonts w:hint="default"/>
          <w:lang w:val="en-US" w:eastAsia="zh-CN"/>
        </w:rPr>
      </w:pPr>
      <w:bookmarkStart w:id="1" w:name="_GoBack"/>
      <w:r>
        <w:rPr>
          <w:rFonts w:hint="eastAsia"/>
          <w:lang w:val="en-US" w:eastAsia="zh-CN"/>
        </w:rPr>
        <w:t>卸载</w:t>
      </w:r>
    </w:p>
    <w:bookmarkEnd w:id="1"/>
    <w:p w14:paraId="7C748EDC">
      <w:pPr>
        <w:ind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如果您已经安装了MYSO高效输入法，那卸载MYSO前，需要先卸载输入法，卸载输入法操作过程如下图所示，卸载完输入法后再按普通卸载流程卸载本软件。</w:t>
      </w:r>
    </w:p>
    <w:p w14:paraId="24ADC6EB">
      <w:pPr>
        <w:ind w:firstLine="420" w:firstLine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72405" cy="3096895"/>
            <wp:effectExtent l="0" t="0" r="4445" b="8255"/>
            <wp:docPr id="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09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8A438D">
      <w:pPr>
        <w:ind w:firstLine="420" w:firstLineChars="0"/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B44F95A"/>
    <w:multiLevelType w:val="singleLevel"/>
    <w:tmpl w:val="EB44F95A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F41BA51F"/>
    <w:multiLevelType w:val="singleLevel"/>
    <w:tmpl w:val="F41BA51F"/>
    <w:lvl w:ilvl="0" w:tentative="0">
      <w:start w:val="1"/>
      <w:numFmt w:val="decimal"/>
      <w:suff w:val="nothing"/>
      <w:lvlText w:val="%1、"/>
      <w:lvlJc w:val="left"/>
    </w:lvl>
  </w:abstractNum>
  <w:abstractNum w:abstractNumId="2">
    <w:nsid w:val="004B25DD"/>
    <w:multiLevelType w:val="singleLevel"/>
    <w:tmpl w:val="004B25DD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15A3BE0"/>
    <w:rsid w:val="03716D43"/>
    <w:rsid w:val="04464EE7"/>
    <w:rsid w:val="067F4DE1"/>
    <w:rsid w:val="0FDE0B8F"/>
    <w:rsid w:val="11551A52"/>
    <w:rsid w:val="16AE61C8"/>
    <w:rsid w:val="19622BA0"/>
    <w:rsid w:val="1FFC47E3"/>
    <w:rsid w:val="20D963DA"/>
    <w:rsid w:val="22660ECE"/>
    <w:rsid w:val="22E642C8"/>
    <w:rsid w:val="23DB1FED"/>
    <w:rsid w:val="244046B1"/>
    <w:rsid w:val="24F86524"/>
    <w:rsid w:val="2F4D2FAF"/>
    <w:rsid w:val="32194434"/>
    <w:rsid w:val="337576E5"/>
    <w:rsid w:val="36373920"/>
    <w:rsid w:val="38767146"/>
    <w:rsid w:val="3E745507"/>
    <w:rsid w:val="44383A45"/>
    <w:rsid w:val="47274CFB"/>
    <w:rsid w:val="4DD05250"/>
    <w:rsid w:val="51735001"/>
    <w:rsid w:val="54DA4CD3"/>
    <w:rsid w:val="572A4CD0"/>
    <w:rsid w:val="59493C9F"/>
    <w:rsid w:val="59776C23"/>
    <w:rsid w:val="5F40363E"/>
    <w:rsid w:val="608C2DC1"/>
    <w:rsid w:val="63247F09"/>
    <w:rsid w:val="654B66B5"/>
    <w:rsid w:val="6A505A87"/>
    <w:rsid w:val="6CAF118B"/>
    <w:rsid w:val="6FA34759"/>
    <w:rsid w:val="71E9104A"/>
    <w:rsid w:val="7A9E0B23"/>
    <w:rsid w:val="7C385E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7">
    <w:name w:val="Hyperlink"/>
    <w:basedOn w:val="6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3" Type="http://schemas.openxmlformats.org/officeDocument/2006/relationships/fontTable" Target="fontTable.xml"/><Relationship Id="rId62" Type="http://schemas.openxmlformats.org/officeDocument/2006/relationships/numbering" Target="numbering.xml"/><Relationship Id="rId61" Type="http://schemas.openxmlformats.org/officeDocument/2006/relationships/image" Target="media/image57.png"/><Relationship Id="rId60" Type="http://schemas.openxmlformats.org/officeDocument/2006/relationships/image" Target="media/image56.png"/><Relationship Id="rId6" Type="http://schemas.openxmlformats.org/officeDocument/2006/relationships/image" Target="media/image3.png"/><Relationship Id="rId59" Type="http://schemas.openxmlformats.org/officeDocument/2006/relationships/image" Target="media/image55.png"/><Relationship Id="rId58" Type="http://schemas.openxmlformats.org/officeDocument/2006/relationships/image" Target="media/image54.png"/><Relationship Id="rId57" Type="http://schemas.openxmlformats.org/officeDocument/2006/relationships/image" Target="media/image53.png"/><Relationship Id="rId56" Type="http://schemas.openxmlformats.org/officeDocument/2006/relationships/image" Target="media/image52.png"/><Relationship Id="rId55" Type="http://schemas.openxmlformats.org/officeDocument/2006/relationships/image" Target="media/image51.png"/><Relationship Id="rId54" Type="http://schemas.openxmlformats.org/officeDocument/2006/relationships/image" Target="media/image50.png"/><Relationship Id="rId53" Type="http://schemas.openxmlformats.org/officeDocument/2006/relationships/image" Target="media/image49.png"/><Relationship Id="rId52" Type="http://schemas.openxmlformats.org/officeDocument/2006/relationships/image" Target="media/image48.png"/><Relationship Id="rId51" Type="http://schemas.openxmlformats.org/officeDocument/2006/relationships/image" Target="media/image47.png"/><Relationship Id="rId50" Type="http://schemas.openxmlformats.org/officeDocument/2006/relationships/image" Target="media/image46.png"/><Relationship Id="rId5" Type="http://schemas.openxmlformats.org/officeDocument/2006/relationships/image" Target="media/image2.png"/><Relationship Id="rId49" Type="http://schemas.openxmlformats.org/officeDocument/2006/relationships/image" Target="media/image45.png"/><Relationship Id="rId48" Type="http://schemas.openxmlformats.org/officeDocument/2006/relationships/image" Target="media/image44.png"/><Relationship Id="rId47" Type="http://schemas.openxmlformats.org/officeDocument/2006/relationships/image" Target="media/image43.png"/><Relationship Id="rId46" Type="http://schemas.openxmlformats.org/officeDocument/2006/relationships/image" Target="media/image42.png"/><Relationship Id="rId45" Type="http://schemas.openxmlformats.org/officeDocument/2006/relationships/image" Target="media/image41.png"/><Relationship Id="rId44" Type="http://schemas.openxmlformats.org/officeDocument/2006/relationships/image" Target="media/image40.png"/><Relationship Id="rId43" Type="http://schemas.openxmlformats.org/officeDocument/2006/relationships/image" Target="media/image39.png"/><Relationship Id="rId42" Type="http://schemas.openxmlformats.org/officeDocument/2006/relationships/image" Target="media/image38.png"/><Relationship Id="rId41" Type="http://schemas.openxmlformats.org/officeDocument/2006/relationships/image" Target="media/image37.png"/><Relationship Id="rId40" Type="http://schemas.openxmlformats.org/officeDocument/2006/relationships/image" Target="media/image36.png"/><Relationship Id="rId4" Type="http://schemas.openxmlformats.org/officeDocument/2006/relationships/image" Target="media/image1.png"/><Relationship Id="rId39" Type="http://schemas.openxmlformats.org/officeDocument/2006/relationships/image" Target="media/image35.png"/><Relationship Id="rId38" Type="http://schemas.openxmlformats.org/officeDocument/2006/relationships/image" Target="media/image34.png"/><Relationship Id="rId37" Type="http://schemas.openxmlformats.org/officeDocument/2006/relationships/image" Target="media/image33.png"/><Relationship Id="rId36" Type="http://schemas.openxmlformats.org/officeDocument/2006/relationships/image" Target="media/image32.png"/><Relationship Id="rId35" Type="http://schemas.openxmlformats.org/officeDocument/2006/relationships/image" Target="media/image31.png"/><Relationship Id="rId34" Type="http://schemas.openxmlformats.org/officeDocument/2006/relationships/image" Target="media/image30.png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theme" Target="theme/theme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emf"/><Relationship Id="rId22" Type="http://schemas.openxmlformats.org/officeDocument/2006/relationships/oleObject" Target="embeddings/oleObject1.bin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30</Pages>
  <Words>3068</Words>
  <Characters>3208</Characters>
  <Lines>0</Lines>
  <Paragraphs>0</Paragraphs>
  <TotalTime>10</TotalTime>
  <ScaleCrop>false</ScaleCrop>
  <LinksUpToDate>false</LinksUpToDate>
  <CharactersWithSpaces>3215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2025-07-31T01:48:00Z</dcterms:created>
  <dc:creator>hnzsy</dc:creator>
  <cp:lastModifiedBy>tix</cp:lastModifiedBy>
  <dcterms:modified xsi:type="dcterms:W3CDTF">2025-08-20T06:08:02Z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KSOTemplateDocerSaveRecord">
    <vt:lpwstr>eyJoZGlkIjoiNmU3YmU2ODEzZTVjYWEzODYzMDBlOThiYmUzNmZmNjYiLCJ1c2VySWQiOiIxMjA2MDYzMzgwIn0=</vt:lpwstr>
  </property>
  <property fmtid="{D5CDD505-2E9C-101B-9397-08002B2CF9AE}" pid="4" name="ICV">
    <vt:lpwstr>F37985AA5BDA4C05BD487734FA7B526E_12</vt:lpwstr>
  </property>
</Properties>
</file>